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B9" w:rsidRPr="004B52BB" w:rsidRDefault="00D36DB9" w:rsidP="004B52BB">
      <w:pPr>
        <w:shd w:val="clear" w:color="auto" w:fill="FFFFFF"/>
        <w:spacing w:line="451" w:lineRule="atLeast"/>
        <w:ind w:firstLine="72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4B52BB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Права потерпевших от преступлений на возмещение морального вреда</w:t>
      </w:r>
    </w:p>
    <w:p w:rsidR="00D36DB9" w:rsidRPr="004B52BB" w:rsidRDefault="00D36DB9" w:rsidP="004B52BB">
      <w:pPr>
        <w:shd w:val="clear" w:color="auto" w:fill="FFFFFF"/>
        <w:spacing w:after="10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B52BB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В соответствии со статьей 52 Конституции Российской Федерации государство обеспечивает потерпевшим доступ к правосудию и компенсацию причиненного ущерба.</w:t>
      </w:r>
    </w:p>
    <w:p w:rsidR="00D36DB9" w:rsidRPr="004B52BB" w:rsidRDefault="00D36DB9" w:rsidP="004B52BB">
      <w:pPr>
        <w:shd w:val="clear" w:color="auto" w:fill="FFFFFF"/>
        <w:spacing w:after="100" w:afterAutospacing="1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Моральный вред состоит в нравственных или физических страданиях (например, оскорблении, унижении, возникновении чувства ущербности, дискомфортном состоянии, физической боли), испытываемых (переживаемых) потерпевшим в результате совершенного против него противоправного деяния.</w:t>
      </w:r>
    </w:p>
    <w:p w:rsidR="00D36DB9" w:rsidRPr="004B52BB" w:rsidRDefault="00D36DB9" w:rsidP="004B52BB">
      <w:pPr>
        <w:shd w:val="clear" w:color="auto" w:fill="FFFFFF"/>
        <w:spacing w:after="100" w:afterAutospacing="1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Компенсация морального вреда, является способо</w:t>
      </w:r>
      <w:r w:rsidR="000530FB">
        <w:rPr>
          <w:rFonts w:ascii="Roboto" w:eastAsia="Times New Roman" w:hAnsi="Roboto" w:cs="Times New Roman"/>
          <w:color w:val="333333"/>
          <w:sz w:val="24"/>
          <w:szCs w:val="24"/>
        </w:rPr>
        <w:t>м</w:t>
      </w: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 xml:space="preserve"> защиты гражданских прав.</w:t>
      </w:r>
    </w:p>
    <w:p w:rsidR="00D36DB9" w:rsidRPr="004B52BB" w:rsidRDefault="00D36DB9" w:rsidP="004B52BB">
      <w:pPr>
        <w:shd w:val="clear" w:color="auto" w:fill="FFFFFF"/>
        <w:spacing w:after="100" w:afterAutospacing="1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 xml:space="preserve">Причинение вреда жизни или здоровью гражданина умаляет его личные нематериальные блага, в </w:t>
      </w:r>
      <w:proofErr w:type="gramStart"/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связи</w:t>
      </w:r>
      <w:proofErr w:type="gramEnd"/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 xml:space="preserve"> с чем закон предусматривает право потерпевшего заявлять требования не только о возмещении причиненного ему имущественного ущерба, но также и о компенсации морального вреда.</w:t>
      </w:r>
    </w:p>
    <w:p w:rsidR="00D36DB9" w:rsidRPr="004B52BB" w:rsidRDefault="00D36DB9" w:rsidP="004B52BB">
      <w:pPr>
        <w:shd w:val="clear" w:color="auto" w:fill="FFFFFF"/>
        <w:spacing w:after="100" w:afterAutospacing="1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 xml:space="preserve">Согласно статье 151 </w:t>
      </w:r>
      <w:r w:rsidR="004B52BB">
        <w:rPr>
          <w:rFonts w:ascii="Roboto" w:eastAsia="Times New Roman" w:hAnsi="Roboto" w:cs="Times New Roman"/>
          <w:color w:val="333333"/>
          <w:sz w:val="24"/>
          <w:szCs w:val="24"/>
        </w:rPr>
        <w:t>ГК РФ</w:t>
      </w: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 xml:space="preserve">, если гражданину причинен моральный вред действиями, нарушающими его личные неимущественные </w:t>
      </w:r>
      <w:proofErr w:type="gramStart"/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права</w:t>
      </w:r>
      <w:proofErr w:type="gramEnd"/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 xml:space="preserve"> либо посягающими на принадлежащие ему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D36DB9" w:rsidRPr="004B52BB" w:rsidRDefault="00D36DB9" w:rsidP="004B52BB">
      <w:pPr>
        <w:shd w:val="clear" w:color="auto" w:fill="FFFFFF"/>
        <w:spacing w:after="100" w:afterAutospacing="1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При определении размера компенсации морального вреда учитывается характер причиненных потерпевшему физических и нравственных страданий, связанных с его индивидуальными особенностями, а также степень вины подсудимого, его материальное положение и другие обстоятельства дела, влияющие на решение по иску.</w:t>
      </w:r>
    </w:p>
    <w:p w:rsidR="00D36DB9" w:rsidRPr="004B52BB" w:rsidRDefault="00D36DB9" w:rsidP="004B52BB">
      <w:pPr>
        <w:shd w:val="clear" w:color="auto" w:fill="FFFFFF"/>
        <w:spacing w:after="100" w:afterAutospacing="1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 xml:space="preserve">Моральный вред, в частности, может заключаться в нравственных переживаниях в связи с </w:t>
      </w:r>
      <w:proofErr w:type="gramStart"/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утратой родственников</w:t>
      </w:r>
      <w:proofErr w:type="gramEnd"/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, невозможностью продолжать активную общественную жизнь, потерей работы, временным ограничением или лишением каких-либо прав, физической болью, связанной с причиненным увечьем, иным повреждением здоровья либо в связи с заболеванием, перенесенным в результате нравственных страданий, и в иных видах.</w:t>
      </w:r>
    </w:p>
    <w:p w:rsidR="00D36DB9" w:rsidRPr="004B52BB" w:rsidRDefault="00D36DB9" w:rsidP="004B52BB">
      <w:pPr>
        <w:shd w:val="clear" w:color="auto" w:fill="FFFFFF"/>
        <w:spacing w:after="100" w:afterAutospacing="1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 xml:space="preserve">В рамках уголовного судопроизводства право на компенсацию морального вреда имеют не только непосредственно сами потерпевшие от преступлений, но и близкие родственники лица, смерть которого наступила в результате преступных действий, при условии причинения им нравственных страданий. К близким родственникам погибшего, в соответствии с пунктом 4 статьи 5 </w:t>
      </w:r>
      <w:r w:rsidR="006A50DC">
        <w:rPr>
          <w:rFonts w:ascii="Roboto" w:eastAsia="Times New Roman" w:hAnsi="Roboto" w:cs="Times New Roman"/>
          <w:color w:val="333333"/>
          <w:sz w:val="24"/>
          <w:szCs w:val="24"/>
        </w:rPr>
        <w:t>УПК РФ</w:t>
      </w: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, относятся супруга, супруг, родители, дети, усыновители, усыновленные, родные братья и родные сестры, дедушка, бабушка и внуки.</w:t>
      </w:r>
    </w:p>
    <w:p w:rsidR="00D36DB9" w:rsidRPr="004B52BB" w:rsidRDefault="00D36DB9" w:rsidP="004B52BB">
      <w:pPr>
        <w:shd w:val="clear" w:color="auto" w:fill="FFFFFF"/>
        <w:spacing w:after="100" w:afterAutospacing="1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К соответствующему заявлению о взыскании морального вреда необходимо приложить документы, подтверждающие факт причинения вреда здоровью потерпевшего, а также доказательства, подтверждающие степень нравственных и физических страданий.</w:t>
      </w:r>
    </w:p>
    <w:p w:rsidR="004A6470" w:rsidRPr="004B52BB" w:rsidRDefault="00D36DB9" w:rsidP="00704C1A">
      <w:pPr>
        <w:shd w:val="clear" w:color="auto" w:fill="FFFFFF"/>
        <w:spacing w:after="100" w:afterAutospacing="1" w:line="240" w:lineRule="auto"/>
        <w:ind w:firstLine="720"/>
        <w:jc w:val="both"/>
        <w:rPr>
          <w:sz w:val="24"/>
          <w:szCs w:val="24"/>
        </w:rPr>
      </w:pPr>
      <w:r w:rsidRPr="004B52BB">
        <w:rPr>
          <w:rFonts w:ascii="Roboto" w:eastAsia="Times New Roman" w:hAnsi="Roboto" w:cs="Times New Roman"/>
          <w:color w:val="333333"/>
          <w:sz w:val="24"/>
          <w:szCs w:val="24"/>
        </w:rPr>
        <w:t>Приговор, вступивший в законную силу, будет иметь для суда, рассматривающего гражданское дело о гражданско-правовых последствиях действий лица, в отношении которого вынесен приговор, преюдициальное значение.</w:t>
      </w:r>
      <w:r w:rsidR="00704C1A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 w:rsidRPr="004B52BB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в защиту интересов несовершеннолетних, лиц, признанных недееспособными либо ограниченно дееспособными, лиц, которые по иным причинам не могут сами защищать свои права и законные интересы, может быть предъявлено прокурором.</w:t>
      </w:r>
    </w:p>
    <w:sectPr w:rsidR="004A6470" w:rsidRPr="004B52BB" w:rsidSect="000530FB">
      <w:pgSz w:w="11906" w:h="16838"/>
      <w:pgMar w:top="1134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6DB9"/>
    <w:rsid w:val="000530FB"/>
    <w:rsid w:val="004A6470"/>
    <w:rsid w:val="004B52BB"/>
    <w:rsid w:val="006A50DC"/>
    <w:rsid w:val="00704C1A"/>
    <w:rsid w:val="00A23234"/>
    <w:rsid w:val="00D3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36DB9"/>
  </w:style>
  <w:style w:type="character" w:customStyle="1" w:styleId="feeds-pagenavigationtooltip">
    <w:name w:val="feeds-page__navigation_tooltip"/>
    <w:basedOn w:val="a0"/>
    <w:rsid w:val="00D36DB9"/>
  </w:style>
  <w:style w:type="paragraph" w:styleId="a3">
    <w:name w:val="Normal (Web)"/>
    <w:basedOn w:val="a"/>
    <w:uiPriority w:val="99"/>
    <w:semiHidden/>
    <w:unhideWhenUsed/>
    <w:rsid w:val="00D3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19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6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76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6</cp:revision>
  <dcterms:created xsi:type="dcterms:W3CDTF">2023-06-09T11:19:00Z</dcterms:created>
  <dcterms:modified xsi:type="dcterms:W3CDTF">2023-06-09T12:47:00Z</dcterms:modified>
</cp:coreProperties>
</file>